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670CB0" w:rsidTr="001B2DD8">
        <w:trPr>
          <w:trHeight w:val="920"/>
        </w:trPr>
        <w:tc>
          <w:tcPr>
            <w:tcW w:w="4615" w:type="dxa"/>
          </w:tcPr>
          <w:p w:rsidR="00670CB0" w:rsidRPr="004A4833" w:rsidRDefault="00670CB0" w:rsidP="001B2DD8">
            <w:pPr>
              <w:rPr>
                <w:b/>
              </w:rPr>
            </w:pPr>
            <w:r>
              <w:rPr>
                <w:b/>
              </w:rPr>
              <w:t>Gegevens Leerling</w:t>
            </w:r>
          </w:p>
        </w:tc>
        <w:tc>
          <w:tcPr>
            <w:tcW w:w="4615" w:type="dxa"/>
            <w:vMerge w:val="restart"/>
          </w:tcPr>
          <w:p w:rsidR="00670CB0" w:rsidRDefault="00670CB0" w:rsidP="001B2DD8">
            <w:r>
              <w:t>Eindbeoordeling:</w:t>
            </w:r>
          </w:p>
          <w:p w:rsidR="00670CB0" w:rsidRDefault="00670CB0" w:rsidP="001B2DD8"/>
          <w:p w:rsidR="00670CB0" w:rsidRDefault="00670CB0" w:rsidP="001B2DD8">
            <w:r>
              <w:t>Behaald / Niet behaald</w:t>
            </w:r>
          </w:p>
        </w:tc>
      </w:tr>
      <w:tr w:rsidR="00670CB0" w:rsidTr="001B2DD8">
        <w:trPr>
          <w:trHeight w:val="343"/>
        </w:trPr>
        <w:tc>
          <w:tcPr>
            <w:tcW w:w="4615" w:type="dxa"/>
          </w:tcPr>
          <w:p w:rsidR="00670CB0" w:rsidRDefault="00670CB0" w:rsidP="001B2DD8">
            <w:r>
              <w:t>Naam:</w:t>
            </w:r>
          </w:p>
        </w:tc>
        <w:tc>
          <w:tcPr>
            <w:tcW w:w="4615" w:type="dxa"/>
            <w:vMerge/>
          </w:tcPr>
          <w:p w:rsidR="00670CB0" w:rsidRDefault="00670CB0" w:rsidP="001B2DD8"/>
        </w:tc>
      </w:tr>
      <w:tr w:rsidR="00670CB0" w:rsidTr="001B2DD8">
        <w:trPr>
          <w:trHeight w:val="369"/>
        </w:trPr>
        <w:tc>
          <w:tcPr>
            <w:tcW w:w="4615" w:type="dxa"/>
          </w:tcPr>
          <w:p w:rsidR="00670CB0" w:rsidRDefault="00670CB0" w:rsidP="001B2DD8">
            <w:r>
              <w:t>Klas:</w:t>
            </w:r>
          </w:p>
        </w:tc>
        <w:tc>
          <w:tcPr>
            <w:tcW w:w="4615" w:type="dxa"/>
            <w:vMerge/>
          </w:tcPr>
          <w:p w:rsidR="00670CB0" w:rsidRDefault="00670CB0" w:rsidP="001B2DD8"/>
        </w:tc>
      </w:tr>
      <w:tr w:rsidR="00670CB0" w:rsidTr="001B2DD8">
        <w:trPr>
          <w:trHeight w:val="548"/>
        </w:trPr>
        <w:tc>
          <w:tcPr>
            <w:tcW w:w="4615" w:type="dxa"/>
          </w:tcPr>
          <w:p w:rsidR="00670CB0" w:rsidRDefault="00670CB0" w:rsidP="001B2DD8">
            <w:r>
              <w:t>Beoordelaar:</w:t>
            </w:r>
          </w:p>
        </w:tc>
        <w:tc>
          <w:tcPr>
            <w:tcW w:w="4615" w:type="dxa"/>
          </w:tcPr>
          <w:p w:rsidR="00670CB0" w:rsidRDefault="00670CB0" w:rsidP="001B2DD8">
            <w:r>
              <w:t>Paraaf Beoordelaar:</w:t>
            </w:r>
          </w:p>
        </w:tc>
      </w:tr>
      <w:tr w:rsidR="00670CB0" w:rsidTr="001B2DD8">
        <w:trPr>
          <w:trHeight w:val="752"/>
        </w:trPr>
        <w:tc>
          <w:tcPr>
            <w:tcW w:w="4615" w:type="dxa"/>
          </w:tcPr>
          <w:p w:rsidR="00670CB0" w:rsidRDefault="00670CB0" w:rsidP="001B2DD8">
            <w:r>
              <w:t>Datum:</w:t>
            </w:r>
          </w:p>
        </w:tc>
        <w:tc>
          <w:tcPr>
            <w:tcW w:w="4615" w:type="dxa"/>
          </w:tcPr>
          <w:p w:rsidR="00670CB0" w:rsidRDefault="00670CB0" w:rsidP="001B2DD8">
            <w:r>
              <w:t>Paraaf Leerling:</w:t>
            </w:r>
          </w:p>
        </w:tc>
      </w:tr>
    </w:tbl>
    <w:p w:rsidR="002E2C89" w:rsidRDefault="002E2C89"/>
    <w:p w:rsidR="00670CB0" w:rsidRDefault="00670CB0" w:rsidP="00670CB0">
      <w:r>
        <w:t>*De leerling wordt beoordeeld op het uitvoeren van de voorbereiding van de hande</w:t>
      </w:r>
      <w:r w:rsidR="00D80982">
        <w:t>ling en op de handeling een hoog-laag bed afhalen</w:t>
      </w:r>
      <w:r>
        <w:t xml:space="preserve">. </w:t>
      </w:r>
    </w:p>
    <w:p w:rsidR="00670CB0" w:rsidRDefault="00670CB0" w:rsidP="00670CB0">
      <w:r>
        <w:t xml:space="preserve">* De beoordelaar beoordeelt aan de hand van gezien / niet gezien / mondeling toegelicht. Indien alle observatiepunten worden beoordeeld met gezien, dan heeft de leerling bewezen dat hij/zij voldoende kennis </w:t>
      </w:r>
      <w:r w:rsidR="00D80982">
        <w:t>heeft over de handeling hoog-laag bed afhalen</w:t>
      </w:r>
      <w:r>
        <w:t xml:space="preserve">. </w:t>
      </w:r>
    </w:p>
    <w:p w:rsidR="00670CB0" w:rsidRDefault="00670CB0" w:rsidP="00670CB0">
      <w:r>
        <w:t xml:space="preserve">* Indien de leerling zich er bewust van is dat hij/zij een handeling is vergeten en hij/zij dit voor het eind van de beoordeling benoemd, kan deze alsnog afgetekend worden  bij mondeling toegelicht. De mondelingen toelichting moet wel worden beschreven bij mondelinge toelichting leerling. </w:t>
      </w:r>
    </w:p>
    <w:p w:rsidR="00670CB0" w:rsidRDefault="00670CB0" w:rsidP="00670CB0">
      <w:r>
        <w:t xml:space="preserve">* De leerling mag maximaal 2 punten mondeling toelichten, om dit punt alsnog te behalen.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3"/>
        <w:gridCol w:w="2117"/>
        <w:gridCol w:w="2143"/>
        <w:gridCol w:w="2115"/>
      </w:tblGrid>
      <w:tr w:rsidR="00670CB0" w:rsidTr="00670CB0">
        <w:tc>
          <w:tcPr>
            <w:tcW w:w="2303" w:type="dxa"/>
          </w:tcPr>
          <w:p w:rsidR="00670CB0" w:rsidRPr="00670CB0" w:rsidRDefault="00670CB0">
            <w:pPr>
              <w:rPr>
                <w:b/>
              </w:rPr>
            </w:pPr>
            <w:r>
              <w:rPr>
                <w:b/>
              </w:rPr>
              <w:t xml:space="preserve">Beoordelingspunten </w:t>
            </w:r>
          </w:p>
        </w:tc>
        <w:tc>
          <w:tcPr>
            <w:tcW w:w="2303" w:type="dxa"/>
          </w:tcPr>
          <w:p w:rsidR="00670CB0" w:rsidRPr="00D80982" w:rsidRDefault="00670CB0">
            <w:pPr>
              <w:rPr>
                <w:b/>
              </w:rPr>
            </w:pPr>
            <w:r w:rsidRPr="00D80982">
              <w:rPr>
                <w:b/>
              </w:rPr>
              <w:t>Beoordeling</w:t>
            </w:r>
          </w:p>
        </w:tc>
        <w:tc>
          <w:tcPr>
            <w:tcW w:w="2303" w:type="dxa"/>
          </w:tcPr>
          <w:p w:rsidR="00670CB0" w:rsidRPr="00D80982" w:rsidRDefault="00670CB0">
            <w:pPr>
              <w:rPr>
                <w:b/>
              </w:rPr>
            </w:pPr>
            <w:r w:rsidRPr="00D80982">
              <w:rPr>
                <w:b/>
              </w:rPr>
              <w:t xml:space="preserve">Opmerkingen docent </w:t>
            </w:r>
          </w:p>
        </w:tc>
        <w:tc>
          <w:tcPr>
            <w:tcW w:w="2303" w:type="dxa"/>
          </w:tcPr>
          <w:p w:rsidR="00670CB0" w:rsidRPr="00D80982" w:rsidRDefault="00670CB0">
            <w:pPr>
              <w:rPr>
                <w:b/>
              </w:rPr>
            </w:pPr>
            <w:r w:rsidRPr="00D80982">
              <w:rPr>
                <w:b/>
              </w:rPr>
              <w:t>Mondelinge toelichting leerling</w:t>
            </w:r>
          </w:p>
        </w:tc>
      </w:tr>
      <w:tr w:rsidR="00670CB0" w:rsidTr="00670CB0">
        <w:tc>
          <w:tcPr>
            <w:tcW w:w="2303" w:type="dxa"/>
          </w:tcPr>
          <w:p w:rsidR="00670CB0" w:rsidRDefault="00670CB0">
            <w:r>
              <w:t>De leerling zet indien mogelijk de ramen open, of benoemd dit.</w:t>
            </w:r>
          </w:p>
        </w:tc>
        <w:tc>
          <w:tcPr>
            <w:tcW w:w="2303" w:type="dxa"/>
          </w:tcPr>
          <w:p w:rsidR="00670CB0" w:rsidRDefault="00670CB0">
            <w:r>
              <w:t xml:space="preserve">Gezien </w:t>
            </w:r>
          </w:p>
          <w:p w:rsidR="00670CB0" w:rsidRDefault="00670CB0"/>
          <w:p w:rsidR="00670CB0" w:rsidRDefault="00670CB0">
            <w:r>
              <w:t xml:space="preserve">Niet gezien </w:t>
            </w:r>
          </w:p>
          <w:p w:rsidR="00670CB0" w:rsidRDefault="00670CB0"/>
          <w:p w:rsidR="00670CB0" w:rsidRDefault="00670CB0">
            <w:r>
              <w:t>Mondelinge toelichting.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670CB0" w:rsidTr="00670CB0">
        <w:tc>
          <w:tcPr>
            <w:tcW w:w="2303" w:type="dxa"/>
          </w:tcPr>
          <w:p w:rsidR="00670CB0" w:rsidRDefault="00670CB0">
            <w:r>
              <w:t>De leerling zorgt dat hij/zij alle benodigde spullen bij de hand heeft.</w:t>
            </w:r>
          </w:p>
          <w:p w:rsidR="00670CB0" w:rsidRDefault="00670CB0" w:rsidP="00670CB0">
            <w:pPr>
              <w:pStyle w:val="Lijstalinea"/>
              <w:numPr>
                <w:ilvl w:val="0"/>
                <w:numId w:val="1"/>
              </w:numPr>
            </w:pPr>
            <w:r>
              <w:t>Wasmand/waskar</w:t>
            </w:r>
          </w:p>
          <w:p w:rsidR="00670CB0" w:rsidRDefault="00670CB0" w:rsidP="00670CB0">
            <w:pPr>
              <w:pStyle w:val="Lijstalinea"/>
              <w:numPr>
                <w:ilvl w:val="0"/>
                <w:numId w:val="1"/>
              </w:numPr>
            </w:pPr>
            <w:r>
              <w:t xml:space="preserve">Stoel </w:t>
            </w:r>
          </w:p>
          <w:p w:rsidR="00670CB0" w:rsidRDefault="00670CB0" w:rsidP="00670CB0">
            <w:pPr>
              <w:pStyle w:val="Lijstalinea"/>
              <w:numPr>
                <w:ilvl w:val="0"/>
                <w:numId w:val="1"/>
              </w:numPr>
            </w:pPr>
            <w:r>
              <w:t>Wegwerp handschoenen</w:t>
            </w:r>
          </w:p>
        </w:tc>
        <w:tc>
          <w:tcPr>
            <w:tcW w:w="2303" w:type="dxa"/>
          </w:tcPr>
          <w:p w:rsidR="00670CB0" w:rsidRDefault="00670CB0">
            <w:r>
              <w:t>Gezien</w:t>
            </w:r>
          </w:p>
          <w:p w:rsidR="00670CB0" w:rsidRDefault="00670CB0"/>
          <w:p w:rsidR="00670CB0" w:rsidRDefault="00670CB0">
            <w:r>
              <w:t>Niet gezien</w:t>
            </w:r>
          </w:p>
          <w:p w:rsidR="00670CB0" w:rsidRDefault="00670CB0"/>
          <w:p w:rsidR="00670CB0" w:rsidRDefault="00670CB0">
            <w:r>
              <w:t>Mondelinge toelichting.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670CB0" w:rsidTr="00670CB0">
        <w:tc>
          <w:tcPr>
            <w:tcW w:w="2303" w:type="dxa"/>
          </w:tcPr>
          <w:p w:rsidR="00670CB0" w:rsidRDefault="00670CB0">
            <w:r>
              <w:t xml:space="preserve">De leerling zet het bed op de juiste werkhoogte </w:t>
            </w:r>
          </w:p>
        </w:tc>
        <w:tc>
          <w:tcPr>
            <w:tcW w:w="2303" w:type="dxa"/>
          </w:tcPr>
          <w:p w:rsidR="00670CB0" w:rsidRDefault="00670CB0">
            <w:r>
              <w:t>Gezien</w:t>
            </w:r>
          </w:p>
          <w:p w:rsidR="00670CB0" w:rsidRDefault="00670CB0"/>
          <w:p w:rsidR="00670CB0" w:rsidRDefault="00670CB0">
            <w:r>
              <w:t xml:space="preserve">Niet gezien </w:t>
            </w:r>
          </w:p>
          <w:p w:rsidR="00670CB0" w:rsidRDefault="00670CB0"/>
          <w:p w:rsidR="00670CB0" w:rsidRDefault="00670CB0">
            <w:r>
              <w:t>Mondelinge toelichting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670CB0" w:rsidTr="00670CB0">
        <w:tc>
          <w:tcPr>
            <w:tcW w:w="2303" w:type="dxa"/>
          </w:tcPr>
          <w:p w:rsidR="00670CB0" w:rsidRPr="00670CB0" w:rsidRDefault="00670CB0">
            <w:pPr>
              <w:rPr>
                <w:b/>
              </w:rPr>
            </w:pPr>
            <w:r>
              <w:rPr>
                <w:b/>
              </w:rPr>
              <w:t xml:space="preserve">Uitvoeren handeling 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D80982" w:rsidTr="00670CB0">
        <w:tc>
          <w:tcPr>
            <w:tcW w:w="2303" w:type="dxa"/>
          </w:tcPr>
          <w:p w:rsidR="00D80982" w:rsidRPr="00D80982" w:rsidRDefault="00D80982">
            <w:r w:rsidRPr="00D80982">
              <w:t xml:space="preserve">De leerling past handhygiëne toe en trekt wegwerp </w:t>
            </w:r>
            <w:r w:rsidRPr="00D80982">
              <w:lastRenderedPageBreak/>
              <w:t>handschoenen aan.</w:t>
            </w:r>
          </w:p>
        </w:tc>
        <w:tc>
          <w:tcPr>
            <w:tcW w:w="2303" w:type="dxa"/>
          </w:tcPr>
          <w:p w:rsidR="00D80982" w:rsidRDefault="00D80982"/>
        </w:tc>
        <w:tc>
          <w:tcPr>
            <w:tcW w:w="2303" w:type="dxa"/>
          </w:tcPr>
          <w:p w:rsidR="00D80982" w:rsidRDefault="00D80982"/>
        </w:tc>
        <w:tc>
          <w:tcPr>
            <w:tcW w:w="2303" w:type="dxa"/>
          </w:tcPr>
          <w:p w:rsidR="00D80982" w:rsidRDefault="00D80982"/>
        </w:tc>
      </w:tr>
      <w:tr w:rsidR="00670CB0" w:rsidTr="00670CB0">
        <w:tc>
          <w:tcPr>
            <w:tcW w:w="2303" w:type="dxa"/>
          </w:tcPr>
          <w:p w:rsidR="00670CB0" w:rsidRPr="00D80982" w:rsidRDefault="00670CB0">
            <w:r w:rsidRPr="00D80982">
              <w:lastRenderedPageBreak/>
              <w:t>De leerling doet alle wasgoed direct na elke handeling in de was.</w:t>
            </w:r>
          </w:p>
        </w:tc>
        <w:tc>
          <w:tcPr>
            <w:tcW w:w="2303" w:type="dxa"/>
          </w:tcPr>
          <w:p w:rsidR="00670CB0" w:rsidRDefault="00670CB0">
            <w:r>
              <w:t xml:space="preserve">Gezien </w:t>
            </w:r>
          </w:p>
          <w:p w:rsidR="00670CB0" w:rsidRDefault="00670CB0"/>
          <w:p w:rsidR="00670CB0" w:rsidRDefault="00670CB0">
            <w:r>
              <w:t xml:space="preserve">Niet gezien </w:t>
            </w:r>
          </w:p>
          <w:p w:rsidR="00670CB0" w:rsidRDefault="00670CB0">
            <w:r>
              <w:t>Mondelinge toelichting.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670CB0" w:rsidTr="00670CB0">
        <w:tc>
          <w:tcPr>
            <w:tcW w:w="2303" w:type="dxa"/>
          </w:tcPr>
          <w:p w:rsidR="00670CB0" w:rsidRPr="00D80982" w:rsidRDefault="00670CB0">
            <w:r w:rsidRPr="00D80982">
              <w:t>De leerling haalt het bed af in de volgende volgorde:</w:t>
            </w:r>
          </w:p>
          <w:p w:rsidR="00670CB0" w:rsidRPr="00D80982" w:rsidRDefault="00670CB0" w:rsidP="00670CB0">
            <w:pPr>
              <w:pStyle w:val="Lijstalinea"/>
              <w:numPr>
                <w:ilvl w:val="0"/>
                <w:numId w:val="3"/>
              </w:numPr>
            </w:pPr>
            <w:r w:rsidRPr="00D80982">
              <w:t>Kussens</w:t>
            </w:r>
          </w:p>
          <w:p w:rsidR="00670CB0" w:rsidRPr="00D80982" w:rsidRDefault="00670CB0" w:rsidP="00670CB0">
            <w:pPr>
              <w:pStyle w:val="Lijstalinea"/>
              <w:numPr>
                <w:ilvl w:val="0"/>
                <w:numId w:val="3"/>
              </w:numPr>
            </w:pPr>
            <w:r w:rsidRPr="00D80982">
              <w:t>Dekbedhoes</w:t>
            </w:r>
          </w:p>
          <w:p w:rsidR="00670CB0" w:rsidRPr="00D80982" w:rsidRDefault="00670CB0" w:rsidP="00670CB0">
            <w:pPr>
              <w:pStyle w:val="Lijstalinea"/>
              <w:numPr>
                <w:ilvl w:val="0"/>
                <w:numId w:val="3"/>
              </w:numPr>
            </w:pPr>
            <w:r w:rsidRPr="00D80982">
              <w:t>Onderlaken</w:t>
            </w:r>
          </w:p>
          <w:p w:rsidR="00670CB0" w:rsidRPr="00D80982" w:rsidRDefault="00670CB0" w:rsidP="00670CB0">
            <w:pPr>
              <w:pStyle w:val="Lijstalinea"/>
              <w:numPr>
                <w:ilvl w:val="0"/>
                <w:numId w:val="3"/>
              </w:numPr>
            </w:pPr>
            <w:r w:rsidRPr="00D80982">
              <w:t xml:space="preserve">Hoeslaken </w:t>
            </w:r>
          </w:p>
          <w:p w:rsidR="00670CB0" w:rsidRPr="00D80982" w:rsidRDefault="00670CB0" w:rsidP="00670CB0"/>
          <w:p w:rsidR="00670CB0" w:rsidRPr="00D80982" w:rsidRDefault="00670CB0" w:rsidP="00670CB0">
            <w:r w:rsidRPr="00D80982">
              <w:t>*De leerling legt het kussen en dekbed op een stoel, in verband met de hygiëne.</w:t>
            </w:r>
          </w:p>
        </w:tc>
        <w:tc>
          <w:tcPr>
            <w:tcW w:w="2303" w:type="dxa"/>
          </w:tcPr>
          <w:p w:rsidR="00670CB0" w:rsidRDefault="00670CB0"/>
          <w:p w:rsidR="00670CB0" w:rsidRDefault="00670CB0">
            <w:r>
              <w:t>Gezien</w:t>
            </w:r>
          </w:p>
          <w:p w:rsidR="00670CB0" w:rsidRDefault="00670CB0"/>
          <w:p w:rsidR="00670CB0" w:rsidRDefault="00670CB0">
            <w:r>
              <w:t xml:space="preserve">Niet gezien </w:t>
            </w:r>
          </w:p>
          <w:p w:rsidR="00670CB0" w:rsidRDefault="00670CB0"/>
          <w:p w:rsidR="00670CB0" w:rsidRDefault="00670CB0">
            <w:r>
              <w:t>Mondelinge toelichting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670CB0" w:rsidTr="00670CB0">
        <w:tc>
          <w:tcPr>
            <w:tcW w:w="2303" w:type="dxa"/>
          </w:tcPr>
          <w:p w:rsidR="00670CB0" w:rsidRPr="00D80982" w:rsidRDefault="00D80982">
            <w:r w:rsidRPr="00D80982">
              <w:t>De leerling laat indien het kan het kussen en dekbed luchten. De leerling kan daarnaast ook vertellen, dat dit bij een bedlegerige zorgvrager niet kan.</w:t>
            </w:r>
          </w:p>
        </w:tc>
        <w:tc>
          <w:tcPr>
            <w:tcW w:w="2303" w:type="dxa"/>
          </w:tcPr>
          <w:p w:rsidR="00670CB0" w:rsidRDefault="00670CB0"/>
          <w:p w:rsidR="00D80982" w:rsidRDefault="00D80982">
            <w:r>
              <w:t>Gezien</w:t>
            </w:r>
          </w:p>
          <w:p w:rsidR="00D80982" w:rsidRDefault="00D80982"/>
          <w:p w:rsidR="00D80982" w:rsidRDefault="00D80982">
            <w:r>
              <w:t xml:space="preserve">Niet gezien </w:t>
            </w:r>
          </w:p>
          <w:p w:rsidR="00D80982" w:rsidRDefault="00D80982"/>
          <w:p w:rsidR="00D80982" w:rsidRDefault="00D80982">
            <w:r>
              <w:t>Mondelinge toelichting</w:t>
            </w:r>
          </w:p>
        </w:tc>
        <w:tc>
          <w:tcPr>
            <w:tcW w:w="2303" w:type="dxa"/>
          </w:tcPr>
          <w:p w:rsidR="00670CB0" w:rsidRDefault="00670CB0"/>
        </w:tc>
        <w:tc>
          <w:tcPr>
            <w:tcW w:w="2303" w:type="dxa"/>
          </w:tcPr>
          <w:p w:rsidR="00670CB0" w:rsidRDefault="00670CB0"/>
        </w:tc>
      </w:tr>
      <w:tr w:rsidR="00D80982" w:rsidTr="00670CB0">
        <w:tc>
          <w:tcPr>
            <w:tcW w:w="2303" w:type="dxa"/>
          </w:tcPr>
          <w:p w:rsidR="00D80982" w:rsidRPr="00D80982" w:rsidRDefault="00D80982">
            <w:r w:rsidRPr="00D80982">
              <w:t xml:space="preserve">De leerling ruimt alle spullen weer op. Doet de was in de wasmachine of in de daarvoor bestemde was container. </w:t>
            </w:r>
          </w:p>
          <w:p w:rsidR="00D80982" w:rsidRPr="00D80982" w:rsidRDefault="00D80982"/>
          <w:p w:rsidR="00D80982" w:rsidRPr="00D80982" w:rsidRDefault="00D80982">
            <w:r w:rsidRPr="00D80982">
              <w:t>*Indien dit niet mogelijk is op het moment van de beoordeling, mag de leerling dit ook benoemen. Dit punt mag dan afgetekend worden als gezien.</w:t>
            </w:r>
          </w:p>
        </w:tc>
        <w:tc>
          <w:tcPr>
            <w:tcW w:w="2303" w:type="dxa"/>
          </w:tcPr>
          <w:p w:rsidR="00D80982" w:rsidRDefault="00D80982"/>
          <w:p w:rsidR="00D80982" w:rsidRDefault="00D80982">
            <w:r>
              <w:t>Gezien</w:t>
            </w:r>
          </w:p>
          <w:p w:rsidR="00D80982" w:rsidRDefault="00D80982"/>
          <w:p w:rsidR="00D80982" w:rsidRDefault="00D80982">
            <w:r>
              <w:t xml:space="preserve">Niet gezien </w:t>
            </w:r>
          </w:p>
          <w:p w:rsidR="00D80982" w:rsidRDefault="00D80982"/>
          <w:p w:rsidR="00D80982" w:rsidRDefault="00D80982">
            <w:r>
              <w:t>Mondelinge toelichting.</w:t>
            </w:r>
          </w:p>
        </w:tc>
        <w:tc>
          <w:tcPr>
            <w:tcW w:w="2303" w:type="dxa"/>
          </w:tcPr>
          <w:p w:rsidR="00D80982" w:rsidRDefault="00D80982"/>
        </w:tc>
        <w:tc>
          <w:tcPr>
            <w:tcW w:w="2303" w:type="dxa"/>
          </w:tcPr>
          <w:p w:rsidR="00D80982" w:rsidRDefault="00D80982"/>
        </w:tc>
      </w:tr>
      <w:tr w:rsidR="00D80982" w:rsidTr="00670CB0">
        <w:tc>
          <w:tcPr>
            <w:tcW w:w="2303" w:type="dxa"/>
          </w:tcPr>
          <w:p w:rsidR="00D80982" w:rsidRPr="00D80982" w:rsidRDefault="00D80982">
            <w:r w:rsidRPr="00D80982">
              <w:t>De leerling gooit de wegwerp handschoenen weg en past handhygiëne toe.</w:t>
            </w:r>
          </w:p>
        </w:tc>
        <w:tc>
          <w:tcPr>
            <w:tcW w:w="2303" w:type="dxa"/>
          </w:tcPr>
          <w:p w:rsidR="00D80982" w:rsidRDefault="00D80982"/>
          <w:p w:rsidR="00D80982" w:rsidRDefault="00D80982">
            <w:r>
              <w:t>Gezien</w:t>
            </w:r>
          </w:p>
          <w:p w:rsidR="00D80982" w:rsidRDefault="00D80982"/>
          <w:p w:rsidR="00D80982" w:rsidRDefault="00D80982">
            <w:r>
              <w:t xml:space="preserve">Niet gezien </w:t>
            </w:r>
          </w:p>
          <w:p w:rsidR="00D80982" w:rsidRDefault="00D80982"/>
          <w:p w:rsidR="00D80982" w:rsidRDefault="00D80982">
            <w:r>
              <w:t xml:space="preserve">Mondelinge toelichting. </w:t>
            </w:r>
          </w:p>
        </w:tc>
        <w:tc>
          <w:tcPr>
            <w:tcW w:w="2303" w:type="dxa"/>
          </w:tcPr>
          <w:p w:rsidR="00D80982" w:rsidRDefault="00D80982"/>
        </w:tc>
        <w:tc>
          <w:tcPr>
            <w:tcW w:w="2303" w:type="dxa"/>
          </w:tcPr>
          <w:p w:rsidR="00D80982" w:rsidRDefault="00D80982"/>
        </w:tc>
      </w:tr>
    </w:tbl>
    <w:p w:rsidR="00670CB0" w:rsidRDefault="00670CB0"/>
    <w:p w:rsidR="00D80982" w:rsidRDefault="00D80982"/>
    <w:p w:rsidR="00D80982" w:rsidRDefault="00D80982"/>
    <w:p w:rsidR="00D80982" w:rsidRDefault="00D80982"/>
    <w:p w:rsidR="00D80982" w:rsidRDefault="00D80982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0"/>
        <w:gridCol w:w="2304"/>
      </w:tblGrid>
      <w:tr w:rsidR="00D80982" w:rsidTr="00D80982">
        <w:trPr>
          <w:trHeight w:val="661"/>
        </w:trPr>
        <w:tc>
          <w:tcPr>
            <w:tcW w:w="1610" w:type="dxa"/>
          </w:tcPr>
          <w:p w:rsidR="00D80982" w:rsidRPr="00D80982" w:rsidRDefault="00D80982">
            <w:pPr>
              <w:rPr>
                <w:b/>
              </w:rPr>
            </w:pPr>
            <w:r w:rsidRPr="00D80982">
              <w:rPr>
                <w:b/>
              </w:rPr>
              <w:lastRenderedPageBreak/>
              <w:t xml:space="preserve">Uitkomst </w:t>
            </w:r>
          </w:p>
        </w:tc>
        <w:tc>
          <w:tcPr>
            <w:tcW w:w="2304" w:type="dxa"/>
          </w:tcPr>
          <w:p w:rsidR="00D80982" w:rsidRPr="00D80982" w:rsidRDefault="00D80982">
            <w:pPr>
              <w:rPr>
                <w:b/>
              </w:rPr>
            </w:pPr>
            <w:r w:rsidRPr="00D80982">
              <w:rPr>
                <w:b/>
              </w:rPr>
              <w:t>Aantal:</w:t>
            </w:r>
          </w:p>
        </w:tc>
      </w:tr>
      <w:tr w:rsidR="00D80982" w:rsidTr="00D80982">
        <w:trPr>
          <w:trHeight w:val="661"/>
        </w:trPr>
        <w:tc>
          <w:tcPr>
            <w:tcW w:w="1610" w:type="dxa"/>
          </w:tcPr>
          <w:p w:rsidR="00D80982" w:rsidRPr="00D80982" w:rsidRDefault="00D80982">
            <w:pPr>
              <w:rPr>
                <w:b/>
              </w:rPr>
            </w:pPr>
            <w:r w:rsidRPr="00D80982">
              <w:rPr>
                <w:b/>
              </w:rPr>
              <w:t>Gezien:</w:t>
            </w:r>
          </w:p>
        </w:tc>
        <w:tc>
          <w:tcPr>
            <w:tcW w:w="2304" w:type="dxa"/>
          </w:tcPr>
          <w:p w:rsidR="00D80982" w:rsidRDefault="00D80982"/>
        </w:tc>
      </w:tr>
      <w:tr w:rsidR="00D80982" w:rsidTr="00D80982">
        <w:trPr>
          <w:trHeight w:val="919"/>
        </w:trPr>
        <w:tc>
          <w:tcPr>
            <w:tcW w:w="1610" w:type="dxa"/>
          </w:tcPr>
          <w:p w:rsidR="00D80982" w:rsidRPr="00D80982" w:rsidRDefault="00D80982">
            <w:pPr>
              <w:rPr>
                <w:b/>
              </w:rPr>
            </w:pPr>
            <w:r w:rsidRPr="00D80982">
              <w:rPr>
                <w:b/>
              </w:rPr>
              <w:t>Niet gezien:</w:t>
            </w:r>
          </w:p>
        </w:tc>
        <w:tc>
          <w:tcPr>
            <w:tcW w:w="2304" w:type="dxa"/>
          </w:tcPr>
          <w:p w:rsidR="00D80982" w:rsidRDefault="00D80982"/>
          <w:p w:rsidR="00D80982" w:rsidRDefault="00D80982">
            <w:r>
              <w:t>*Maximaal 0x om deze observatie te behalen.</w:t>
            </w:r>
          </w:p>
        </w:tc>
      </w:tr>
      <w:tr w:rsidR="00D80982" w:rsidTr="00D80982">
        <w:trPr>
          <w:trHeight w:val="1369"/>
        </w:trPr>
        <w:tc>
          <w:tcPr>
            <w:tcW w:w="1610" w:type="dxa"/>
          </w:tcPr>
          <w:p w:rsidR="00D80982" w:rsidRPr="00D80982" w:rsidRDefault="00D80982">
            <w:pPr>
              <w:rPr>
                <w:b/>
              </w:rPr>
            </w:pPr>
            <w:r w:rsidRPr="00D80982">
              <w:rPr>
                <w:b/>
              </w:rPr>
              <w:t>Mondelinge toelichting</w:t>
            </w:r>
          </w:p>
        </w:tc>
        <w:tc>
          <w:tcPr>
            <w:tcW w:w="2304" w:type="dxa"/>
          </w:tcPr>
          <w:p w:rsidR="00D80982" w:rsidRDefault="00D80982"/>
          <w:p w:rsidR="00D80982" w:rsidRDefault="00D80982"/>
          <w:p w:rsidR="00D80982" w:rsidRDefault="00D80982">
            <w:r>
              <w:t>*Maximaal 2x om deze observatie te behalen.</w:t>
            </w:r>
          </w:p>
        </w:tc>
      </w:tr>
    </w:tbl>
    <w:p w:rsidR="00D80982" w:rsidRDefault="00D80982"/>
    <w:sectPr w:rsidR="00D809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ED" w:rsidRDefault="00B210ED" w:rsidP="00D80982">
      <w:pPr>
        <w:spacing w:after="0" w:line="240" w:lineRule="auto"/>
      </w:pPr>
      <w:r>
        <w:separator/>
      </w:r>
    </w:p>
  </w:endnote>
  <w:endnote w:type="continuationSeparator" w:id="0">
    <w:p w:rsidR="00B210ED" w:rsidRDefault="00B210ED" w:rsidP="00D8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82" w:rsidRDefault="00D80982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Ontworpen door Lamkjen Maaike Laanstra aan de hand van de instructiekaart hoog-laag bed afhalen. </w:t>
    </w:r>
    <w:r w:rsidR="00C547A5">
      <w:rPr>
        <w:rFonts w:asciiTheme="majorHAnsi" w:eastAsiaTheme="majorEastAsia" w:hAnsiTheme="majorHAnsi" w:cstheme="majorBidi"/>
      </w:rPr>
      <w:t xml:space="preserve">Ontworpen op 25-10-2020.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547A5" w:rsidRPr="00C547A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80982" w:rsidRDefault="00D809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ED" w:rsidRDefault="00B210ED" w:rsidP="00D80982">
      <w:pPr>
        <w:spacing w:after="0" w:line="240" w:lineRule="auto"/>
      </w:pPr>
      <w:r>
        <w:separator/>
      </w:r>
    </w:p>
  </w:footnote>
  <w:footnote w:type="continuationSeparator" w:id="0">
    <w:p w:rsidR="00B210ED" w:rsidRDefault="00B210ED" w:rsidP="00D8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541CEDD8AF2F4A3F92317B805C33D1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0982" w:rsidRDefault="00D80982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Beoordelingsformulier hoog-laag bed afhalen</w:t>
        </w:r>
      </w:p>
    </w:sdtContent>
  </w:sdt>
  <w:p w:rsidR="00D80982" w:rsidRDefault="00D8098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B33"/>
    <w:multiLevelType w:val="hybridMultilevel"/>
    <w:tmpl w:val="156C23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435C0"/>
    <w:multiLevelType w:val="hybridMultilevel"/>
    <w:tmpl w:val="B36012E0"/>
    <w:lvl w:ilvl="0" w:tplc="2F3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4009"/>
    <w:multiLevelType w:val="hybridMultilevel"/>
    <w:tmpl w:val="8FCACF3E"/>
    <w:lvl w:ilvl="0" w:tplc="18689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B0"/>
    <w:rsid w:val="002E2C89"/>
    <w:rsid w:val="00670CB0"/>
    <w:rsid w:val="00B210ED"/>
    <w:rsid w:val="00C547A5"/>
    <w:rsid w:val="00D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0C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0C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0982"/>
  </w:style>
  <w:style w:type="paragraph" w:styleId="Voettekst">
    <w:name w:val="footer"/>
    <w:basedOn w:val="Standaard"/>
    <w:link w:val="VoettekstChar"/>
    <w:uiPriority w:val="99"/>
    <w:unhideWhenUsed/>
    <w:rsid w:val="00D8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D8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0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0C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0C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0982"/>
  </w:style>
  <w:style w:type="paragraph" w:styleId="Voettekst">
    <w:name w:val="footer"/>
    <w:basedOn w:val="Standaard"/>
    <w:link w:val="VoettekstChar"/>
    <w:uiPriority w:val="99"/>
    <w:unhideWhenUsed/>
    <w:rsid w:val="00D8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D8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0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1CEDD8AF2F4A3F92317B805C33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39724-94C3-4A23-AE3F-9D09ADF21955}"/>
      </w:docPartPr>
      <w:docPartBody>
        <w:p w:rsidR="00000000" w:rsidRDefault="004739E2" w:rsidP="004739E2">
          <w:pPr>
            <w:pStyle w:val="541CEDD8AF2F4A3F92317B805C33D1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2"/>
    <w:rsid w:val="004739E2"/>
    <w:rsid w:val="00F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41CEDD8AF2F4A3F92317B805C33D13D">
    <w:name w:val="541CEDD8AF2F4A3F92317B805C33D13D"/>
    <w:rsid w:val="004739E2"/>
  </w:style>
  <w:style w:type="paragraph" w:customStyle="1" w:styleId="52649066E63C4C99B36FC4E449C5FCC1">
    <w:name w:val="52649066E63C4C99B36FC4E449C5FCC1"/>
    <w:rsid w:val="004739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41CEDD8AF2F4A3F92317B805C33D13D">
    <w:name w:val="541CEDD8AF2F4A3F92317B805C33D13D"/>
    <w:rsid w:val="004739E2"/>
  </w:style>
  <w:style w:type="paragraph" w:customStyle="1" w:styleId="52649066E63C4C99B36FC4E449C5FCC1">
    <w:name w:val="52649066E63C4C99B36FC4E449C5FCC1"/>
    <w:rsid w:val="00473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hoog-laag bed afhalen</dc:title>
  <dc:creator>Coby</dc:creator>
  <cp:lastModifiedBy>Coby</cp:lastModifiedBy>
  <cp:revision>1</cp:revision>
  <dcterms:created xsi:type="dcterms:W3CDTF">2020-10-25T10:18:00Z</dcterms:created>
  <dcterms:modified xsi:type="dcterms:W3CDTF">2020-10-25T10:40:00Z</dcterms:modified>
</cp:coreProperties>
</file>